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1"/>
          <w:tab w:val="center" w:pos="7371"/>
        </w:tabs>
        <w:spacing w:after="0"/>
        <w:rPr>
          <w:sz w:val="24"/>
        </w:rPr>
      </w:pPr>
      <w:r>
        <w:rPr>
          <w:sz w:val="24"/>
        </w:rPr>
        <w:tab/>
      </w:r>
    </w:p>
    <w:tbl>
      <w:tblPr>
        <w:tblStyle w:val="5"/>
        <w:tblW w:w="9747" w:type="dxa"/>
        <w:tblInd w:w="0" w:type="dxa"/>
        <w:tblLayout w:type="autofit"/>
        <w:tblCellMar>
          <w:top w:w="0" w:type="dxa"/>
          <w:left w:w="108" w:type="dxa"/>
          <w:bottom w:w="0" w:type="dxa"/>
          <w:right w:w="108" w:type="dxa"/>
        </w:tblCellMar>
      </w:tblPr>
      <w:tblGrid>
        <w:gridCol w:w="4503"/>
        <w:gridCol w:w="5244"/>
      </w:tblGrid>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CHI CỤC HÀNG HẢI VN TẠI TP.HCM</w:t>
            </w:r>
          </w:p>
        </w:tc>
        <w:tc>
          <w:tcPr>
            <w:tcW w:w="5244" w:type="dxa"/>
            <w:shd w:val="clear" w:color="auto" w:fill="auto"/>
          </w:tcPr>
          <w:p>
            <w:pPr>
              <w:spacing w:after="0" w:line="36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tc>
      </w:tr>
      <w:tr>
        <w:tblPrEx>
          <w:tblCellMar>
            <w:top w:w="0" w:type="dxa"/>
            <w:left w:w="108" w:type="dxa"/>
            <w:bottom w:w="0" w:type="dxa"/>
            <w:right w:w="108" w:type="dxa"/>
          </w:tblCellMar>
        </w:tblPrEx>
        <w:tc>
          <w:tcPr>
            <w:tcW w:w="4503" w:type="dxa"/>
            <w:shd w:val="clear" w:color="auto" w:fill="auto"/>
          </w:tcPr>
          <w:p>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37.5pt;margin-top:18.3pt;height:0pt;width:130.5pt;z-index:251659264;mso-width-relative:page;mso-height-relative:page;" filled="f" stroked="t" coordsize="21600,21600" o:gfxdata="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8YGpTWAAAACAEAAA8AAAAAAAAAAQAgAAAAIgAAAGRycy9kb3ducmV2LnhtbFBL&#10;AQIUABQAAAAIAIdO4kCGJgSJ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4"/>
                <w:szCs w:val="24"/>
              </w:rPr>
              <w:t>PHÒNG NGHIỆP VỤ HÀNG HẢI</w:t>
            </w:r>
          </w:p>
        </w:tc>
        <w:tc>
          <w:tcPr>
            <w:tcW w:w="5244" w:type="dxa"/>
            <w:shd w:val="clear" w:color="auto" w:fill="auto"/>
          </w:tcPr>
          <w:p>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769620</wp:posOffset>
                      </wp:positionH>
                      <wp:positionV relativeFrom="paragraph">
                        <wp:posOffset>232410</wp:posOffset>
                      </wp:positionV>
                      <wp:extent cx="1657350" cy="0"/>
                      <wp:effectExtent l="7620" t="13335" r="11430" b="5715"/>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60.6pt;margin-top:18.3pt;height:0pt;width:130.5pt;z-index:251660288;mso-width-relative:page;mso-height-relative:page;" filled="f" stroked="t" coordsize="21600,21600" o:gfxdata="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zPOcm1QAAAAkBAAAPAAAAAAAAAAEAIAAAACIAAABkcnMvZG93bnJldi54bWxQSwEC&#10;FAAUAAAACACHTuJAcHMxCb4BAABzAwAADgAAAAAAAAABACAAAAAkAQAAZHJzL2Uyb0RvYy54bWxQ&#10;SwUGAAAAAAYABgBZAQAAVAUAAAAA&#10;">
                      <v:fill on="f" focussize="0,0"/>
                      <v:stroke color="#000000" joinstyle="round"/>
                      <v:imagedata o:title=""/>
                      <o:lock v:ext="edit" aspectratio="f"/>
                    </v:shape>
                  </w:pict>
                </mc:Fallback>
              </mc:AlternateContent>
            </w:r>
            <w:r>
              <w:rPr>
                <w:rFonts w:ascii="Times New Roman" w:hAnsi="Times New Roman" w:cs="Times New Roman"/>
                <w:b/>
                <w:sz w:val="24"/>
                <w:szCs w:val="24"/>
              </w:rPr>
              <w:t>Độc lập - Tự do - Hạnh phúc</w:t>
            </w:r>
          </w:p>
        </w:tc>
      </w:tr>
    </w:tbl>
    <w:p>
      <w:pPr>
        <w:tabs>
          <w:tab w:val="center" w:pos="1843"/>
          <w:tab w:val="center" w:pos="7371"/>
        </w:tabs>
        <w:spacing w:after="0"/>
        <w:jc w:val="center"/>
        <w:rPr>
          <w:rFonts w:ascii="Times New Roman" w:hAnsi="Times New Roman" w:cs="Times New Roman"/>
          <w:b/>
          <w:sz w:val="28"/>
          <w:szCs w:val="28"/>
        </w:rPr>
      </w:pPr>
    </w:p>
    <w:p>
      <w:pPr>
        <w:tabs>
          <w:tab w:val="center" w:pos="1843"/>
          <w:tab w:val="center" w:pos="7371"/>
        </w:tabs>
        <w:spacing w:after="0"/>
        <w:jc w:val="center"/>
        <w:rPr>
          <w:rFonts w:ascii="Times New Roman" w:hAnsi="Times New Roman" w:cs="Times New Roman"/>
          <w:b/>
          <w:sz w:val="28"/>
          <w:szCs w:val="28"/>
        </w:rPr>
      </w:pPr>
      <w:r>
        <w:rPr>
          <w:rFonts w:hint="default" w:ascii="Times New Roman" w:hAnsi="Times New Roman" w:cs="Times New Roman"/>
          <w:b/>
          <w:sz w:val="28"/>
          <w:szCs w:val="28"/>
          <w:lang w:val="en-US"/>
        </w:rPr>
        <w:t>HƯỚNG DẪN</w:t>
      </w:r>
      <w:bookmarkStart w:id="0" w:name="_GoBack"/>
      <w:bookmarkEnd w:id="0"/>
    </w:p>
    <w:p>
      <w:pPr>
        <w:tabs>
          <w:tab w:val="center" w:pos="1843"/>
          <w:tab w:val="center" w:pos="4678"/>
          <w:tab w:val="center" w:pos="7371"/>
        </w:tabs>
        <w:spacing w:after="0"/>
        <w:jc w:val="center"/>
        <w:rPr>
          <w:rFonts w:ascii="Times New Roman" w:hAnsi="Times New Roman" w:cs="Times New Roman"/>
          <w:b/>
          <w:sz w:val="28"/>
          <w:szCs w:val="28"/>
        </w:rPr>
      </w:pPr>
      <w:r>
        <w:rPr>
          <w:rFonts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2219325</wp:posOffset>
                </wp:positionH>
                <wp:positionV relativeFrom="paragraph">
                  <wp:posOffset>260350</wp:posOffset>
                </wp:positionV>
                <wp:extent cx="1657350" cy="0"/>
                <wp:effectExtent l="0" t="0" r="19050" b="19050"/>
                <wp:wrapNone/>
                <wp:docPr id="3" name="Straight Arrow Connector 3"/>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74.75pt;margin-top:20.5pt;height:0pt;width:130.5pt;z-index:251662336;mso-width-relative:page;mso-height-relative:page;" filled="f" stroked="t" coordsize="21600,21600" o:gfxdata="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4KvMrWAAAACQEAAA8AAAAAAAAAAQAgAAAAIgAAAGRycy9kb3ducmV2LnhtbFBL&#10;AQIUABQAAAAIAIdO4kDrFzhAvwEAAHMDAAAOAAAAAAAAAAEAIAAAACUBAABkcnMvZTJvRG9jLnht&#10;bFBLBQYAAAAABgAGAFkBAABWBQAAAAA=&#10;">
                <v:fill on="f" focussize="0,0"/>
                <v:stroke color="#000000" joinstyle="round"/>
                <v:imagedata o:title=""/>
                <o:lock v:ext="edit" aspectratio="f"/>
              </v:shape>
            </w:pict>
          </mc:Fallback>
        </mc:AlternateContent>
      </w:r>
      <w:r>
        <w:rPr>
          <w:rFonts w:ascii="Times New Roman" w:hAnsi="Times New Roman" w:cs="Times New Roman"/>
          <w:b/>
          <w:sz w:val="28"/>
          <w:szCs w:val="28"/>
        </w:rPr>
        <w:t xml:space="preserve"> </w:t>
      </w:r>
      <w:r>
        <w:rPr>
          <w:rFonts w:ascii="Times New Roman" w:hAnsi="Times New Roman" w:cs="Times New Roman"/>
          <w:b/>
          <w:sz w:val="24"/>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260350</wp:posOffset>
                </wp:positionV>
                <wp:extent cx="1657350" cy="0"/>
                <wp:effectExtent l="9525" t="13335" r="9525" b="5715"/>
                <wp:wrapNone/>
                <wp:docPr id="4" name="Straight Arrow Connector 4"/>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62.75pt;margin-top:20.5pt;height:0pt;width:130.5pt;z-index:251664384;mso-width-relative:page;mso-height-relative:page;" filled="f" stroked="t" coordsize="21600,21600" o:gfxdata="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xmJNi1gAAAAkBAAAPAAAAAAAAAAEAIAAAACIAAABkcnMvZG93bnJldi54bWxQ&#10;SwECFAAUAAAACACHTuJAK4sfUsABAABzAwAADgAAAAAAAAABACAAAAAlAQAAZHJzL2Uyb0RvYy54&#10;bWxQSwUGAAAAAAYABgBZAQAAVwUAAAAA&#10;">
                <v:fill on="f" focussize="0,0"/>
                <v:stroke color="#000000" joinstyle="round"/>
                <v:imagedata o:title=""/>
                <o:lock v:ext="edit" aspectratio="f"/>
              </v:shape>
            </w:pict>
          </mc:Fallback>
        </mc:AlternateContent>
      </w:r>
      <w:r>
        <w:rPr>
          <w:rFonts w:ascii="Times New Roman" w:hAnsi="Times New Roman" w:cs="Times New Roman"/>
          <w:b/>
          <w:sz w:val="28"/>
          <w:szCs w:val="28"/>
        </w:rPr>
        <w:t xml:space="preserve">Cấp lý lịch liên tục tàu biển </w:t>
      </w:r>
    </w:p>
    <w:p>
      <w:pPr>
        <w:tabs>
          <w:tab w:val="center" w:pos="1843"/>
          <w:tab w:val="center" w:pos="7371"/>
        </w:tabs>
        <w:spacing w:after="0"/>
        <w:rPr>
          <w:rFonts w:ascii="Times New Roman" w:hAnsi="Times New Roman" w:cs="Times New Roman"/>
          <w:sz w:val="28"/>
          <w:szCs w:val="28"/>
        </w:rPr>
      </w:pPr>
    </w:p>
    <w:p>
      <w:pPr>
        <w:tabs>
          <w:tab w:val="left" w:pos="851"/>
          <w:tab w:val="center" w:pos="7371"/>
        </w:tabs>
        <w:spacing w:after="0"/>
        <w:rPr>
          <w:rFonts w:ascii="Times New Roman" w:hAnsi="Times New Roman" w:cs="Times New Roman"/>
          <w:sz w:val="24"/>
        </w:rPr>
      </w:pPr>
      <w:r>
        <w:rPr>
          <w:rFonts w:ascii="Times New Roman" w:hAnsi="Times New Roman" w:cs="Times New Roman"/>
          <w:sz w:val="24"/>
        </w:rPr>
        <w:tab/>
      </w:r>
    </w:p>
    <w:p>
      <w:pPr>
        <w:numPr>
          <w:ilvl w:val="0"/>
          <w:numId w:val="1"/>
        </w:num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Thành phần, số lượng hồ sơ:</w:t>
      </w:r>
      <w:r>
        <w:rPr>
          <w:rFonts w:hint="default" w:ascii="Times New Roman" w:hAnsi="Times New Roman" w:eastAsia="Times New Roman" w:cs="Times New Roman"/>
          <w:b/>
          <w:color w:val="333333"/>
          <w:sz w:val="24"/>
          <w:szCs w:val="24"/>
          <w:lang w:val="en-US"/>
        </w:rPr>
        <w:t xml:space="preserve"> </w:t>
      </w:r>
      <w:r>
        <w:rPr>
          <w:rFonts w:ascii="Times New Roman" w:hAnsi="Times New Roman" w:eastAsia="Times New Roman" w:cs="Times New Roman"/>
          <w:color w:val="333333"/>
          <w:sz w:val="24"/>
          <w:szCs w:val="24"/>
        </w:rPr>
        <w:t xml:space="preserve"> </w:t>
      </w:r>
    </w:p>
    <w:p>
      <w:pPr>
        <w:numPr>
          <w:numId w:val="0"/>
        </w:numPr>
        <w:shd w:val="clear" w:color="auto" w:fill="FFFFFF"/>
        <w:spacing w:after="0" w:line="360" w:lineRule="auto"/>
        <w:ind w:firstLine="360" w:firstLineChars="150"/>
        <w:jc w:val="both"/>
        <w:rPr>
          <w:rFonts w:ascii="Times New Roman" w:hAnsi="Times New Roman" w:eastAsia="Times New Roman" w:cs="Times New Roman"/>
          <w:b/>
          <w:color w:val="333333"/>
          <w:sz w:val="24"/>
          <w:szCs w:val="24"/>
        </w:rPr>
      </w:pPr>
      <w:r>
        <w:rPr>
          <w:rFonts w:ascii="Times New Roman" w:hAnsi="Times New Roman" w:eastAsia="Times New Roman" w:cs="Times New Roman"/>
          <w:b/>
          <w:color w:val="333333"/>
          <w:sz w:val="24"/>
          <w:szCs w:val="24"/>
        </w:rPr>
        <w:t>Số lượng hồ sơ: 01 bộ.</w:t>
      </w:r>
    </w:p>
    <w:p>
      <w:pPr>
        <w:shd w:val="clear" w:color="auto" w:fill="FFFFFF"/>
        <w:spacing w:after="0" w:line="36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Thành phần hồ sơ:</w:t>
      </w:r>
    </w:p>
    <w:p>
      <w:pPr>
        <w:shd w:val="clear" w:color="auto" w:fill="FFFFFF"/>
        <w:spacing w:after="0" w:line="360" w:lineRule="auto"/>
        <w:jc w:val="both"/>
        <w:rPr>
          <w:rFonts w:ascii="Times New Roman" w:hAnsi="Times New Roman" w:cs="Times New Roman"/>
          <w:b/>
          <w:i/>
          <w:sz w:val="24"/>
        </w:rPr>
      </w:pPr>
      <w:r>
        <w:rPr>
          <w:rFonts w:ascii="Times New Roman" w:hAnsi="Times New Roman" w:eastAsia="Times New Roman" w:cs="Times New Roman"/>
          <w:b/>
          <w:color w:val="333333"/>
          <w:sz w:val="24"/>
          <w:szCs w:val="24"/>
        </w:rPr>
        <w:t xml:space="preserve">- </w:t>
      </w:r>
      <w:r>
        <w:rPr>
          <w:rFonts w:ascii="Times New Roman" w:hAnsi="Times New Roman" w:cs="Times New Roman"/>
          <w:sz w:val="24"/>
        </w:rPr>
        <w:t xml:space="preserve">Công văn đề nghị cấp Lý lịch liên tục của chủ tàu </w:t>
      </w:r>
      <w:r>
        <w:rPr>
          <w:rFonts w:ascii="Times New Roman" w:hAnsi="Times New Roman" w:cs="Times New Roman"/>
          <w:b/>
          <w:i/>
          <w:sz w:val="24"/>
        </w:rPr>
        <w:t>(bản chính)</w:t>
      </w:r>
    </w:p>
    <w:p>
      <w:pPr>
        <w:shd w:val="clear" w:color="auto" w:fill="FFFFFF"/>
        <w:spacing w:after="0" w:line="360" w:lineRule="auto"/>
        <w:jc w:val="both"/>
        <w:rPr>
          <w:rFonts w:ascii="Times New Roman" w:hAnsi="Times New Roman" w:eastAsia="Times New Roman" w:cs="Times New Roman"/>
          <w:b/>
          <w:color w:val="333333"/>
          <w:sz w:val="24"/>
          <w:szCs w:val="24"/>
        </w:rPr>
      </w:pPr>
      <w:r>
        <w:rPr>
          <w:rFonts w:ascii="Times New Roman" w:hAnsi="Times New Roman" w:cs="Times New Roman"/>
          <w:sz w:val="24"/>
        </w:rPr>
        <w:t xml:space="preserve">- Lý lịch liên tục hiện tại do Quốc gia tàu mang cờ gần nhất cấp </w:t>
      </w:r>
      <w:r>
        <w:rPr>
          <w:rFonts w:ascii="Times New Roman" w:hAnsi="Times New Roman" w:cs="Times New Roman"/>
          <w:b/>
          <w:i/>
          <w:sz w:val="24"/>
        </w:rPr>
        <w:t>(bản sao)</w:t>
      </w:r>
    </w:p>
    <w:p>
      <w:pPr>
        <w:tabs>
          <w:tab w:val="left" w:pos="851"/>
          <w:tab w:val="center" w:pos="7371"/>
        </w:tabs>
        <w:spacing w:after="0" w:line="360" w:lineRule="auto"/>
        <w:rPr>
          <w:rFonts w:ascii="Times New Roman" w:hAnsi="Times New Roman" w:cs="Times New Roman"/>
          <w:b/>
          <w:i/>
          <w:sz w:val="24"/>
        </w:rPr>
      </w:pPr>
      <w:r>
        <w:rPr>
          <w:rFonts w:ascii="Times New Roman" w:hAnsi="Times New Roman" w:cs="Times New Roman"/>
          <w:sz w:val="24"/>
        </w:rPr>
        <w:t xml:space="preserve">- Giấy chứng nhận phù hợp (DOC) </w:t>
      </w:r>
      <w:r>
        <w:rPr>
          <w:rFonts w:ascii="Times New Roman" w:hAnsi="Times New Roman" w:cs="Times New Roman"/>
          <w:b/>
          <w:i/>
          <w:sz w:val="24"/>
        </w:rPr>
        <w:t>(bản sao)</w:t>
      </w:r>
    </w:p>
    <w:p>
      <w:pPr>
        <w:tabs>
          <w:tab w:val="left" w:pos="851"/>
          <w:tab w:val="center" w:pos="7371"/>
        </w:tabs>
        <w:spacing w:after="0" w:line="360" w:lineRule="auto"/>
        <w:rPr>
          <w:rFonts w:ascii="Times New Roman" w:hAnsi="Times New Roman" w:cs="Times New Roman"/>
          <w:b/>
          <w:i/>
          <w:sz w:val="24"/>
        </w:rPr>
      </w:pPr>
      <w:r>
        <w:rPr>
          <w:rFonts w:ascii="Times New Roman" w:hAnsi="Times New Roman" w:cs="Times New Roman"/>
          <w:sz w:val="24"/>
        </w:rPr>
        <w:t xml:space="preserve">- Giấy chứng nhận quản lý an toàn (SMC) </w:t>
      </w:r>
      <w:r>
        <w:rPr>
          <w:rFonts w:ascii="Times New Roman" w:hAnsi="Times New Roman" w:cs="Times New Roman"/>
          <w:b/>
          <w:i/>
          <w:sz w:val="24"/>
        </w:rPr>
        <w:t>(bản sao)</w:t>
      </w:r>
    </w:p>
    <w:p>
      <w:pPr>
        <w:tabs>
          <w:tab w:val="left" w:pos="851"/>
          <w:tab w:val="center" w:pos="7371"/>
        </w:tabs>
        <w:spacing w:after="0" w:line="360" w:lineRule="auto"/>
        <w:rPr>
          <w:rFonts w:ascii="Times New Roman" w:hAnsi="Times New Roman" w:cs="Times New Roman"/>
          <w:b/>
          <w:i/>
          <w:sz w:val="24"/>
        </w:rPr>
      </w:pPr>
      <w:r>
        <w:rPr>
          <w:rFonts w:ascii="Times New Roman" w:hAnsi="Times New Roman" w:cs="Times New Roman"/>
          <w:sz w:val="24"/>
        </w:rPr>
        <w:t xml:space="preserve">- Giấy chứng nhận an ninh tàu biển (ISSC) </w:t>
      </w:r>
      <w:r>
        <w:rPr>
          <w:rFonts w:ascii="Times New Roman" w:hAnsi="Times New Roman" w:cs="Times New Roman"/>
          <w:b/>
          <w:i/>
          <w:sz w:val="24"/>
        </w:rPr>
        <w:t>(bản sao)</w:t>
      </w:r>
    </w:p>
    <w:p>
      <w:pPr>
        <w:tabs>
          <w:tab w:val="left" w:pos="851"/>
          <w:tab w:val="center" w:pos="7371"/>
        </w:tabs>
        <w:spacing w:after="0" w:line="360" w:lineRule="auto"/>
        <w:rPr>
          <w:rFonts w:ascii="Times New Roman" w:hAnsi="Times New Roman" w:cs="Times New Roman"/>
          <w:sz w:val="24"/>
        </w:rPr>
      </w:pPr>
      <w:r>
        <w:rPr>
          <w:rFonts w:ascii="Times New Roman" w:hAnsi="Times New Roman" w:cs="Times New Roman"/>
          <w:sz w:val="24"/>
        </w:rPr>
        <w:t xml:space="preserve">- Trường hợp cấp lại do thay đổi thông tin thì nộp hồ sơ nêu trên kèm theo tờ khai Form 1 và Form 2 CSR </w:t>
      </w:r>
      <w:r>
        <w:rPr>
          <w:rFonts w:ascii="Times New Roman" w:hAnsi="Times New Roman" w:cs="Times New Roman"/>
          <w:b/>
          <w:i/>
          <w:sz w:val="24"/>
        </w:rPr>
        <w:t>(bản chính)</w:t>
      </w:r>
    </w:p>
    <w:p>
      <w:pPr>
        <w:tabs>
          <w:tab w:val="left" w:pos="851"/>
          <w:tab w:val="center" w:pos="7371"/>
        </w:tabs>
        <w:spacing w:after="0" w:line="360" w:lineRule="auto"/>
        <w:rPr>
          <w:rFonts w:ascii="Times New Roman" w:hAnsi="Times New Roman" w:cs="Times New Roman"/>
          <w:sz w:val="24"/>
        </w:rPr>
      </w:pPr>
      <w:r>
        <w:rPr>
          <w:rFonts w:ascii="Times New Roman" w:hAnsi="Times New Roman" w:cs="Times New Roman"/>
          <w:sz w:val="24"/>
        </w:rPr>
        <w:t xml:space="preserve">- Trường hợp xin cấp lại do mất phải nêu rõ lý do trong công văn đề nghị cấp lại và có xác nhận của cơ quan có thẩm quyền </w:t>
      </w:r>
      <w:r>
        <w:rPr>
          <w:rFonts w:ascii="Times New Roman" w:hAnsi="Times New Roman" w:cs="Times New Roman"/>
          <w:b/>
          <w:i/>
          <w:sz w:val="24"/>
        </w:rPr>
        <w:t>(bản chính)</w:t>
      </w:r>
      <w:r>
        <w:rPr>
          <w:rFonts w:ascii="Times New Roman" w:hAnsi="Times New Roman" w:cs="Times New Roman"/>
          <w:i/>
          <w:sz w:val="24"/>
        </w:rPr>
        <w:t xml:space="preserve">, </w:t>
      </w:r>
      <w:r>
        <w:rPr>
          <w:rFonts w:ascii="Times New Roman" w:hAnsi="Times New Roman" w:cs="Times New Roman"/>
          <w:sz w:val="24"/>
        </w:rPr>
        <w:t>kèm theo các hồ sơ nêu trên.</w:t>
      </w:r>
    </w:p>
    <w:p>
      <w:pPr>
        <w:shd w:val="clear" w:color="auto" w:fill="FFFFFF"/>
        <w:spacing w:after="0" w:line="360" w:lineRule="auto"/>
        <w:jc w:val="both"/>
        <w:rPr>
          <w:rStyle w:val="4"/>
        </w:rPr>
      </w:pPr>
      <w:r>
        <w:rPr>
          <w:rFonts w:ascii="Times New Roman" w:hAnsi="Times New Roman" w:cs="Times New Roman"/>
          <w:i/>
          <w:sz w:val="24"/>
        </w:rPr>
        <w:t xml:space="preserve"> </w:t>
      </w:r>
      <w:r>
        <w:rPr>
          <w:rFonts w:hint="default" w:ascii="Times New Roman" w:hAnsi="Times New Roman" w:cs="Times New Roman"/>
          <w:b/>
          <w:bCs/>
          <w:i w:val="0"/>
          <w:iCs/>
          <w:sz w:val="24"/>
          <w:lang w:val="en-US"/>
        </w:rPr>
        <w:t>2</w:t>
      </w:r>
      <w:r>
        <w:rPr>
          <w:rStyle w:val="4"/>
          <w:rFonts w:hint="default" w:ascii="Times New Roman" w:hAnsi="Times New Roman" w:cs="Times New Roman"/>
          <w:b/>
          <w:bCs/>
          <w:i w:val="0"/>
          <w:iCs/>
        </w:rPr>
        <w:t>. Phí, lệ phí:</w:t>
      </w:r>
    </w:p>
    <w:p>
      <w:pPr>
        <w:pStyle w:val="2"/>
        <w:shd w:val="clear" w:color="auto" w:fill="FFFFFF"/>
        <w:spacing w:before="0" w:beforeAutospacing="0" w:after="0" w:afterAutospacing="0" w:line="360" w:lineRule="auto"/>
        <w:jc w:val="both"/>
        <w:rPr>
          <w:rStyle w:val="4"/>
          <w:b w:val="0"/>
        </w:rPr>
      </w:pPr>
      <w:r>
        <w:rPr>
          <w:rStyle w:val="4"/>
          <w:b w:val="0"/>
        </w:rPr>
        <w:t xml:space="preserve">- </w:t>
      </w:r>
      <w:r>
        <w:rPr>
          <w:rStyle w:val="4"/>
          <w:rFonts w:hint="default"/>
          <w:b w:val="0"/>
          <w:lang w:val="en-US"/>
        </w:rPr>
        <w:t xml:space="preserve">Cấp </w:t>
      </w:r>
      <w:r>
        <w:rPr>
          <w:rStyle w:val="4"/>
          <w:b w:val="0"/>
        </w:rPr>
        <w:t>Lần đầu: 1.500.000 đồng</w:t>
      </w:r>
    </w:p>
    <w:p>
      <w:pPr>
        <w:pStyle w:val="2"/>
        <w:shd w:val="clear" w:color="auto" w:fill="FFFFFF"/>
        <w:spacing w:before="0" w:beforeAutospacing="0" w:after="0" w:afterAutospacing="0" w:line="360" w:lineRule="auto"/>
        <w:jc w:val="both"/>
        <w:rPr>
          <w:b/>
          <w:bCs/>
        </w:rPr>
      </w:pPr>
      <w:r>
        <w:rPr>
          <w:rStyle w:val="4"/>
          <w:b w:val="0"/>
        </w:rPr>
        <w:t>- Bổ sung</w:t>
      </w:r>
      <w:r>
        <w:rPr>
          <w:rStyle w:val="4"/>
          <w:rFonts w:hint="default"/>
          <w:b w:val="0"/>
          <w:lang w:val="en-US"/>
        </w:rPr>
        <w:t xml:space="preserve"> sửa đổi</w:t>
      </w:r>
      <w:r>
        <w:rPr>
          <w:rStyle w:val="4"/>
          <w:b w:val="0"/>
        </w:rPr>
        <w:t xml:space="preserve"> hoặc cấp lại: 300.000 đồng</w:t>
      </w:r>
    </w:p>
    <w:p>
      <w:pPr>
        <w:pStyle w:val="2"/>
        <w:shd w:val="clear" w:color="auto" w:fill="FFFFFF"/>
        <w:spacing w:before="0" w:beforeAutospacing="0" w:after="0" w:afterAutospacing="0" w:line="360" w:lineRule="auto"/>
        <w:jc w:val="both"/>
      </w:pPr>
      <w:r>
        <w:rPr>
          <w:rStyle w:val="4"/>
          <w:rFonts w:hint="default"/>
          <w:lang w:val="en-US"/>
        </w:rPr>
        <w:t>3</w:t>
      </w:r>
      <w:r>
        <w:rPr>
          <w:rStyle w:val="4"/>
        </w:rPr>
        <w:t>. Căn cứ pháp lý:</w:t>
      </w:r>
    </w:p>
    <w:p>
      <w:pPr>
        <w:tabs>
          <w:tab w:val="left" w:pos="851"/>
          <w:tab w:val="center" w:pos="7371"/>
        </w:tabs>
        <w:spacing w:after="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szCs w:val="24"/>
        </w:rPr>
        <w:t xml:space="preserve"> Bộ luật Hàng hải Việt Nam năm 2015;</w:t>
      </w:r>
    </w:p>
    <w:p>
      <w:pPr>
        <w:tabs>
          <w:tab w:val="left" w:pos="851"/>
          <w:tab w:val="center" w:pos="7371"/>
        </w:tabs>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Bộ luật An ninh tàu và bến cảng (ISPS Code)</w:t>
      </w:r>
      <w:r>
        <w:rPr>
          <w:rFonts w:ascii="Times New Roman" w:hAnsi="Times New Roman" w:cs="Times New Roman"/>
          <w:color w:val="000000"/>
          <w:sz w:val="24"/>
          <w:szCs w:val="24"/>
        </w:rPr>
        <w:t>.</w:t>
      </w:r>
    </w:p>
    <w:p>
      <w:pPr>
        <w:shd w:val="clear" w:color="auto" w:fill="FFFFFF"/>
        <w:spacing w:before="120" w:line="360" w:lineRule="auto"/>
        <w:rPr>
          <w:rFonts w:ascii="Times New Roman" w:hAnsi="Times New Roman" w:cs="Times New Roman"/>
          <w:b/>
        </w:rPr>
      </w:pPr>
      <w:r>
        <w:rPr>
          <w:rFonts w:ascii="Times New Roman" w:hAnsi="Times New Roman" w:cs="Times New Roman"/>
          <w:b/>
          <w:sz w:val="24"/>
        </w:rPr>
        <w:t xml:space="preserve">- </w:t>
      </w:r>
      <w:r>
        <w:rPr>
          <w:rFonts w:ascii="Times New Roman" w:hAnsi="Times New Roman" w:cs="Times New Roman"/>
          <w:sz w:val="24"/>
        </w:rPr>
        <w:t xml:space="preserve">Thông tư 192/2016/TT-BTC ngày 08/11/2016 </w:t>
      </w:r>
      <w:r>
        <w:rPr>
          <w:rFonts w:ascii="Times New Roman" w:hAnsi="Times New Roman" w:eastAsia="Times New Roman" w:cs="Times New Roman"/>
          <w:color w:val="000000"/>
          <w:sz w:val="24"/>
          <w:szCs w:val="24"/>
          <w:lang w:val="vi-VN"/>
        </w:rPr>
        <w:t>quy định mức thu chế độ thu, nộp, quản lý và sử dụng phí thẩm định, phê duyệt đánh giá an ninh cảng biển, kế hoạch an ninh cảng biển và cấp lý lịch liên tục của tàu biển</w:t>
      </w:r>
      <w:r>
        <w:rPr>
          <w:rFonts w:ascii="Times New Roman" w:hAnsi="Times New Roman" w:eastAsia="Times New Roman" w:cs="Times New Roman"/>
          <w:color w:val="000000"/>
          <w:sz w:val="24"/>
          <w:szCs w:val="24"/>
        </w:rPr>
        <w:t>.</w:t>
      </w:r>
    </w:p>
    <w:p>
      <w:pPr>
        <w:tabs>
          <w:tab w:val="left" w:pos="7305"/>
        </w:tabs>
        <w:rPr>
          <w:rFonts w:ascii="Times New Roman" w:hAnsi="Times New Roman" w:cs="Times New Roman"/>
          <w:b/>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A3"/>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15334"/>
    <w:multiLevelType w:val="singleLevel"/>
    <w:tmpl w:val="E991533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7B"/>
    <w:rsid w:val="00115333"/>
    <w:rsid w:val="001B53F5"/>
    <w:rsid w:val="00474CC1"/>
    <w:rsid w:val="004D3CEA"/>
    <w:rsid w:val="00525CCA"/>
    <w:rsid w:val="00590B30"/>
    <w:rsid w:val="00615190"/>
    <w:rsid w:val="006D5F06"/>
    <w:rsid w:val="008A6D03"/>
    <w:rsid w:val="009F126C"/>
    <w:rsid w:val="00C001B5"/>
    <w:rsid w:val="00C56183"/>
    <w:rsid w:val="00EB4C7B"/>
    <w:rsid w:val="00F914CD"/>
    <w:rsid w:val="03632E42"/>
    <w:rsid w:val="44BB2A86"/>
    <w:rsid w:val="6F184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Strong"/>
    <w:qFormat/>
    <w:uiPriority w:val="22"/>
    <w:rPr>
      <w:b/>
      <w:bCs/>
    </w:rPr>
  </w:style>
  <w:style w:type="paragraph" w:styleId="6">
    <w:name w:val="List Paragraph"/>
    <w:basedOn w:val="1"/>
    <w:qFormat/>
    <w:uiPriority w:val="34"/>
    <w:pPr>
      <w:ind w:left="720"/>
      <w:contextualSpacing/>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Truong</Company>
  <Pages>2</Pages>
  <Words>452</Words>
  <Characters>2583</Characters>
  <Lines>21</Lines>
  <Paragraphs>6</Paragraphs>
  <TotalTime>5</TotalTime>
  <ScaleCrop>false</ScaleCrop>
  <LinksUpToDate>false</LinksUpToDate>
  <CharactersWithSpaces>3029</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2020-10-23T04:01:00Z</dcterms:created>
  <dc:creator>Administrator</dc:creator>
  <cp:lastModifiedBy>google1598498122</cp:lastModifiedBy>
  <dcterms:modified xsi:type="dcterms:W3CDTF">2020-10-28T03:11:23Z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